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B03" w:rsidRPr="00DE2F3F" w:rsidRDefault="009B2B03" w:rsidP="00DE2F3F">
      <w:pPr>
        <w:pStyle w:val="Geenafstand"/>
        <w:rPr>
          <w:b/>
          <w:sz w:val="24"/>
        </w:rPr>
      </w:pPr>
      <w:r w:rsidRPr="00DE2F3F">
        <w:rPr>
          <w:b/>
          <w:sz w:val="24"/>
        </w:rPr>
        <w:t>Deelnemers gezocht voor PlusBus-onderzoek</w:t>
      </w:r>
    </w:p>
    <w:p w:rsidR="009B2B03" w:rsidRDefault="009B2B03" w:rsidP="00DE2F3F">
      <w:pPr>
        <w:pStyle w:val="Geenafstand"/>
      </w:pPr>
      <w:r>
        <w:t xml:space="preserve">De PlusBus is een belangrijke dienst van het Nationaal Ouderenfonds. Door de PlusBus kunnen deelnemers (meer) uitjes en activiteiten ondernemen en in contact komen met andere mensen. </w:t>
      </w:r>
    </w:p>
    <w:p w:rsidR="00DE2F3F" w:rsidRDefault="00DE2F3F" w:rsidP="00DE2F3F">
      <w:pPr>
        <w:pStyle w:val="Geenafstand"/>
      </w:pPr>
    </w:p>
    <w:p w:rsidR="009B2B03" w:rsidRPr="00DE2F3F" w:rsidRDefault="009B2B03" w:rsidP="00DE2F3F">
      <w:pPr>
        <w:pStyle w:val="Geenafstand"/>
      </w:pPr>
      <w:r>
        <w:t xml:space="preserve">Wij willen de dienst daarom graag blijven ontwikkelen. In </w:t>
      </w:r>
      <w:r w:rsidR="00DE2F3F">
        <w:t xml:space="preserve">het voorjaar van </w:t>
      </w:r>
      <w:r>
        <w:t>2022 starten wij een project met een aantal partners* waarin we het effect van de bus willen met</w:t>
      </w:r>
      <w:r w:rsidR="00DE2F3F">
        <w:t>en</w:t>
      </w:r>
      <w:r>
        <w:t xml:space="preserve"> en een aantal vernieuwingen willen testen. </w:t>
      </w:r>
      <w:r w:rsidRPr="00DE2F3F">
        <w:t>Het project heeft twee doelen</w:t>
      </w:r>
      <w:r w:rsidR="00DE2F3F">
        <w:t xml:space="preserve">: mensen (meer) met elkaar in contact brengen en een gezonde levensstijl stimuleren. </w:t>
      </w:r>
    </w:p>
    <w:p w:rsidR="00DE2F3F" w:rsidRDefault="00DE2F3F" w:rsidP="00DE2F3F">
      <w:pPr>
        <w:pStyle w:val="Geenafstand"/>
      </w:pPr>
    </w:p>
    <w:p w:rsidR="00DE2F3F" w:rsidRDefault="00DE2F3F" w:rsidP="00DE2F3F">
      <w:pPr>
        <w:pStyle w:val="Geenafstand"/>
      </w:pPr>
      <w:r>
        <w:t>Wat hopen dat u meedoet!</w:t>
      </w:r>
    </w:p>
    <w:p w:rsidR="00DE2F3F" w:rsidRDefault="00DE2F3F" w:rsidP="00DE2F3F">
      <w:pPr>
        <w:pStyle w:val="Geenafstand"/>
      </w:pPr>
    </w:p>
    <w:p w:rsidR="00DE2F3F" w:rsidRPr="00DE2F3F" w:rsidRDefault="00DE2F3F" w:rsidP="00DE2F3F">
      <w:pPr>
        <w:pStyle w:val="Geenafstand"/>
        <w:rPr>
          <w:b/>
        </w:rPr>
      </w:pPr>
      <w:r w:rsidRPr="00DE2F3F">
        <w:rPr>
          <w:b/>
        </w:rPr>
        <w:t>Wat bieden wij u?</w:t>
      </w:r>
    </w:p>
    <w:p w:rsidR="00DE2F3F" w:rsidRDefault="00DE2F3F" w:rsidP="00DE2F3F">
      <w:pPr>
        <w:pStyle w:val="Geenafstand"/>
        <w:numPr>
          <w:ilvl w:val="0"/>
          <w:numId w:val="4"/>
        </w:numPr>
      </w:pPr>
      <w:r>
        <w:t>Gratis deelname aan 3 uitjes, in de loop van 1 jaar</w:t>
      </w:r>
      <w:r w:rsidR="00077EB2">
        <w:t>, die speciaal voor het onderzoek worden georganiseerd</w:t>
      </w:r>
      <w:r>
        <w:t>;</w:t>
      </w:r>
    </w:p>
    <w:p w:rsidR="00DE2F3F" w:rsidRDefault="00DE2F3F" w:rsidP="00DE2F3F">
      <w:pPr>
        <w:pStyle w:val="Geenafstand"/>
        <w:numPr>
          <w:ilvl w:val="0"/>
          <w:numId w:val="4"/>
        </w:numPr>
      </w:pPr>
      <w:r>
        <w:t>Gebruik maken van nieuwe technologieën, gericht op 55-plussers;</w:t>
      </w:r>
    </w:p>
    <w:p w:rsidR="00DE2F3F" w:rsidRDefault="00DE2F3F" w:rsidP="00DE2F3F">
      <w:pPr>
        <w:pStyle w:val="Geenafstand"/>
        <w:numPr>
          <w:ilvl w:val="0"/>
          <w:numId w:val="4"/>
        </w:numPr>
      </w:pPr>
      <w:r>
        <w:t>U bepaalt zelf wat u wel en niet wilt uitproberen;</w:t>
      </w:r>
    </w:p>
    <w:p w:rsidR="00DE2F3F" w:rsidRDefault="00DE2F3F" w:rsidP="00DE2F3F">
      <w:pPr>
        <w:pStyle w:val="Geenafstand"/>
        <w:numPr>
          <w:ilvl w:val="0"/>
          <w:numId w:val="4"/>
        </w:numPr>
      </w:pPr>
      <w:r>
        <w:t>Optioneel: bijeenkomst om meer te leren over het project</w:t>
      </w:r>
      <w:r w:rsidR="006C66D5">
        <w:t>.</w:t>
      </w:r>
    </w:p>
    <w:p w:rsidR="00DE2F3F" w:rsidRDefault="00DE2F3F" w:rsidP="00DE2F3F">
      <w:pPr>
        <w:pStyle w:val="Geenafstand"/>
      </w:pPr>
    </w:p>
    <w:p w:rsidR="00DE2F3F" w:rsidRPr="00DE2F3F" w:rsidRDefault="00DE2F3F" w:rsidP="00DE2F3F">
      <w:pPr>
        <w:pStyle w:val="Geenafstand"/>
        <w:rPr>
          <w:b/>
        </w:rPr>
      </w:pPr>
      <w:r w:rsidRPr="00DE2F3F">
        <w:rPr>
          <w:b/>
        </w:rPr>
        <w:t>Wat vragen wij van u?</w:t>
      </w:r>
    </w:p>
    <w:p w:rsidR="00DE2F3F" w:rsidRDefault="00DE2F3F" w:rsidP="00DE2F3F">
      <w:pPr>
        <w:pStyle w:val="Geenafstand"/>
        <w:numPr>
          <w:ilvl w:val="0"/>
          <w:numId w:val="4"/>
        </w:numPr>
      </w:pPr>
      <w:r>
        <w:t>Een aantal keer een enquête invullen, verspreid over 1 jaar: 3 keer tijdens een uitje en 3 keer vanuit huis;</w:t>
      </w:r>
    </w:p>
    <w:p w:rsidR="00DE2F3F" w:rsidRDefault="00DE2F3F" w:rsidP="00DE2F3F">
      <w:pPr>
        <w:pStyle w:val="Geenafstand"/>
        <w:numPr>
          <w:ilvl w:val="0"/>
          <w:numId w:val="4"/>
        </w:numPr>
      </w:pPr>
      <w:r>
        <w:t>Optioneel: Interviews (telefonisch of bij u thuis).</w:t>
      </w:r>
    </w:p>
    <w:p w:rsidR="00DE2F3F" w:rsidRDefault="00DE2F3F" w:rsidP="00DE2F3F">
      <w:pPr>
        <w:pStyle w:val="Geenafstand"/>
      </w:pPr>
    </w:p>
    <w:p w:rsidR="00DE2F3F" w:rsidRDefault="00DE2F3F" w:rsidP="00DE2F3F">
      <w:pPr>
        <w:pStyle w:val="Geenafstand"/>
      </w:pPr>
    </w:p>
    <w:p w:rsidR="00DE2F3F" w:rsidRDefault="00DE2F3F" w:rsidP="00DE2F3F">
      <w:pPr>
        <w:pStyle w:val="Geenafstand"/>
      </w:pPr>
      <w:r>
        <w:t>Lijkt het u leuk om mee te doen? Geef u op bij uw PlusBus-coördinator! U hoort dan vanzelf meer van ons.</w:t>
      </w:r>
    </w:p>
    <w:p w:rsidR="00DE2F3F" w:rsidRDefault="00DE2F3F" w:rsidP="00DE2F3F">
      <w:pPr>
        <w:pStyle w:val="Geenafstand"/>
      </w:pPr>
    </w:p>
    <w:p w:rsidR="00DE2F3F" w:rsidRPr="00DE2F3F" w:rsidRDefault="00DE2F3F" w:rsidP="00DE2F3F">
      <w:pPr>
        <w:pStyle w:val="Geenafstand"/>
      </w:pPr>
      <w:r>
        <w:t xml:space="preserve">Bekijk ook het welkomstfilmpje van Universiteit Twente: </w:t>
      </w:r>
      <w:hyperlink r:id="rId5" w:history="1">
        <w:r w:rsidRPr="00DE2F3F">
          <w:rPr>
            <w:rStyle w:val="Hyperlink"/>
          </w:rPr>
          <w:t>https://vimeo.com/648517111/073cc6a438</w:t>
        </w:r>
      </w:hyperlink>
    </w:p>
    <w:p w:rsidR="00DE2F3F" w:rsidRPr="00DE2F3F" w:rsidRDefault="00DE2F3F" w:rsidP="00DE2F3F">
      <w:pPr>
        <w:pStyle w:val="Geenafstand"/>
      </w:pPr>
    </w:p>
    <w:p w:rsidR="009B2B03" w:rsidRDefault="009B2B03" w:rsidP="00DE2F3F">
      <w:pPr>
        <w:pStyle w:val="Geenafstand"/>
      </w:pPr>
    </w:p>
    <w:p w:rsidR="009B2B03" w:rsidRPr="00DE2F3F" w:rsidRDefault="009B2B03" w:rsidP="00DE2F3F">
      <w:pPr>
        <w:pStyle w:val="Geenafstand"/>
        <w:rPr>
          <w:i/>
        </w:rPr>
      </w:pPr>
      <w:r w:rsidRPr="00DE2F3F">
        <w:rPr>
          <w:i/>
        </w:rPr>
        <w:t>* Dit onderzoek is onderdeel van het project ‘</w:t>
      </w:r>
      <w:proofErr w:type="spellStart"/>
      <w:r w:rsidRPr="00DE2F3F">
        <w:rPr>
          <w:i/>
        </w:rPr>
        <w:t>Pharaon</w:t>
      </w:r>
      <w:proofErr w:type="spellEnd"/>
      <w:r w:rsidRPr="00DE2F3F">
        <w:rPr>
          <w:i/>
        </w:rPr>
        <w:t xml:space="preserve">’. Dit wordt uitgevoerd door het </w:t>
      </w:r>
      <w:hyperlink r:id="rId6" w:history="1">
        <w:r w:rsidRPr="00DE2F3F">
          <w:rPr>
            <w:rStyle w:val="Hyperlink"/>
            <w:i/>
          </w:rPr>
          <w:t>Nationaal Ouderenfonds</w:t>
        </w:r>
      </w:hyperlink>
      <w:r w:rsidRPr="00DE2F3F">
        <w:rPr>
          <w:i/>
        </w:rPr>
        <w:t xml:space="preserve">, </w:t>
      </w:r>
      <w:hyperlink r:id="rId7" w:history="1">
        <w:r w:rsidRPr="00DE2F3F">
          <w:rPr>
            <w:rStyle w:val="Hyperlink"/>
            <w:i/>
          </w:rPr>
          <w:t>Universiteit Twente</w:t>
        </w:r>
      </w:hyperlink>
      <w:r w:rsidRPr="00DE2F3F">
        <w:rPr>
          <w:i/>
        </w:rPr>
        <w:t xml:space="preserve">, </w:t>
      </w:r>
      <w:hyperlink r:id="rId8" w:history="1">
        <w:r w:rsidRPr="00DE2F3F">
          <w:rPr>
            <w:rStyle w:val="Hyperlink"/>
            <w:i/>
          </w:rPr>
          <w:t>AdSysCo</w:t>
        </w:r>
      </w:hyperlink>
      <w:r w:rsidRPr="00DE2F3F">
        <w:rPr>
          <w:i/>
        </w:rPr>
        <w:t xml:space="preserve">, </w:t>
      </w:r>
      <w:hyperlink r:id="rId9" w:history="1">
        <w:r w:rsidRPr="00DE2F3F">
          <w:rPr>
            <w:rStyle w:val="Hyperlink"/>
            <w:i/>
          </w:rPr>
          <w:t xml:space="preserve">Roessingh Research </w:t>
        </w:r>
        <w:proofErr w:type="spellStart"/>
        <w:r w:rsidRPr="00DE2F3F">
          <w:rPr>
            <w:rStyle w:val="Hyperlink"/>
            <w:i/>
          </w:rPr>
          <w:t>and</w:t>
        </w:r>
        <w:proofErr w:type="spellEnd"/>
        <w:r w:rsidRPr="00DE2F3F">
          <w:rPr>
            <w:rStyle w:val="Hyperlink"/>
            <w:i/>
          </w:rPr>
          <w:t xml:space="preserve"> Development</w:t>
        </w:r>
      </w:hyperlink>
      <w:r w:rsidRPr="00DE2F3F">
        <w:rPr>
          <w:i/>
        </w:rPr>
        <w:t xml:space="preserve"> en </w:t>
      </w:r>
      <w:hyperlink r:id="rId10" w:history="1">
        <w:r w:rsidRPr="00DE2F3F">
          <w:rPr>
            <w:rStyle w:val="Hyperlink"/>
            <w:i/>
          </w:rPr>
          <w:t xml:space="preserve">Maastricht </w:t>
        </w:r>
        <w:proofErr w:type="spellStart"/>
        <w:r w:rsidRPr="00DE2F3F">
          <w:rPr>
            <w:rStyle w:val="Hyperlink"/>
            <w:i/>
          </w:rPr>
          <w:t>Instruments</w:t>
        </w:r>
        <w:proofErr w:type="spellEnd"/>
      </w:hyperlink>
      <w:r w:rsidRPr="00DE2F3F">
        <w:rPr>
          <w:i/>
        </w:rPr>
        <w:t xml:space="preserve">. </w:t>
      </w:r>
    </w:p>
    <w:p w:rsidR="009B2B03" w:rsidRPr="00DE2F3F" w:rsidRDefault="009B2B03" w:rsidP="00DE2F3F">
      <w:pPr>
        <w:pStyle w:val="Geenafstand"/>
        <w:rPr>
          <w:i/>
        </w:rPr>
      </w:pPr>
    </w:p>
    <w:p w:rsidR="009B2B03" w:rsidRDefault="009B2B03" w:rsidP="00DE2F3F">
      <w:pPr>
        <w:pStyle w:val="Geenafstand"/>
      </w:pPr>
    </w:p>
    <w:p w:rsidR="00DE2F3F" w:rsidRDefault="00DE2F3F" w:rsidP="00DE2F3F">
      <w:pPr>
        <w:pStyle w:val="Geenafstand"/>
      </w:pPr>
    </w:p>
    <w:p w:rsidR="00DE2F3F" w:rsidRDefault="00DE2F3F" w:rsidP="00DE2F3F">
      <w:pPr>
        <w:pStyle w:val="Geenafstand"/>
      </w:pPr>
    </w:p>
    <w:p w:rsidR="00DE2F3F" w:rsidRDefault="00DE2F3F" w:rsidP="00DE2F3F">
      <w:pPr>
        <w:pStyle w:val="Geenafstand"/>
        <w:jc w:val="center"/>
      </w:pPr>
      <w:r w:rsidRPr="00DE2F3F">
        <w:rPr>
          <w:noProof/>
          <w:lang w:eastAsia="nl-NL"/>
        </w:rPr>
        <w:drawing>
          <wp:inline distT="0" distB="0" distL="0" distR="0">
            <wp:extent cx="4632960" cy="537838"/>
            <wp:effectExtent l="0" t="0" r="0" b="0"/>
            <wp:docPr id="2" name="Afbeelding 2" descr="\\Nof-dc-001\nof\Innovatie\01 Projecten\Pharaon\Foto's &amp; Logo's\Logo's\Logo NL partn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of-dc-001\nof\Innovatie\01 Projecten\Pharaon\Foto's &amp; Logo's\Logo's\Logo NL partner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881" cy="562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680" w:rsidRDefault="00E97680" w:rsidP="00E97680">
      <w:pPr>
        <w:pStyle w:val="Geenafstand"/>
        <w:jc w:val="center"/>
        <w:rPr>
          <w:i/>
          <w:sz w:val="20"/>
          <w:lang w:val="en-US"/>
        </w:rPr>
      </w:pPr>
    </w:p>
    <w:p w:rsidR="00E97680" w:rsidRPr="00C116DF" w:rsidRDefault="00E97680" w:rsidP="00E97680">
      <w:pPr>
        <w:pStyle w:val="Geenafstand"/>
        <w:jc w:val="center"/>
        <w:rPr>
          <w:i/>
          <w:sz w:val="20"/>
          <w:lang w:val="en-US"/>
        </w:rPr>
      </w:pPr>
      <w:bookmarkStart w:id="0" w:name="_GoBack"/>
      <w:bookmarkEnd w:id="0"/>
      <w:r w:rsidRPr="00C116DF">
        <w:rPr>
          <w:i/>
          <w:sz w:val="20"/>
          <w:lang w:val="en-US"/>
        </w:rPr>
        <w:t xml:space="preserve">This project has received funding from the European Union’s Horizon 2020 research and innovation </w:t>
      </w:r>
      <w:proofErr w:type="spellStart"/>
      <w:r w:rsidRPr="00C116DF">
        <w:rPr>
          <w:i/>
          <w:sz w:val="20"/>
          <w:lang w:val="en-US"/>
        </w:rPr>
        <w:t>programme</w:t>
      </w:r>
      <w:proofErr w:type="spellEnd"/>
      <w:r w:rsidRPr="00C116DF">
        <w:rPr>
          <w:i/>
          <w:sz w:val="20"/>
          <w:lang w:val="en-US"/>
        </w:rPr>
        <w:t xml:space="preserve"> under the grant agreement No 857188</w:t>
      </w:r>
      <w:r>
        <w:rPr>
          <w:i/>
          <w:sz w:val="20"/>
          <w:lang w:val="en-US"/>
        </w:rPr>
        <w:t>.</w:t>
      </w:r>
    </w:p>
    <w:p w:rsidR="00E97680" w:rsidRDefault="00E97680" w:rsidP="00E97680">
      <w:pPr>
        <w:pStyle w:val="Geenafstand"/>
        <w:jc w:val="center"/>
      </w:pPr>
      <w:r w:rsidRPr="00C116DF">
        <w:rPr>
          <w:noProof/>
          <w:lang w:eastAsia="nl-NL"/>
        </w:rPr>
        <w:drawing>
          <wp:inline distT="0" distB="0" distL="0" distR="0" wp14:anchorId="0A3E86E5" wp14:editId="1BC9C135">
            <wp:extent cx="1164166" cy="419100"/>
            <wp:effectExtent l="0" t="0" r="0" b="0"/>
            <wp:docPr id="3" name="Afbeelding 3" descr="N:\Projecten en Innovatie\Innovatie\01 Projecten\Pharaon\Foto's &amp; Logo's\Logo's\PHArA-ON Logo (300x10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Projecten en Innovatie\Innovatie\01 Projecten\Pharaon\Foto's &amp; Logo's\Logo's\PHArA-ON Logo (300x108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805" cy="4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nl-NL"/>
        </w:rPr>
        <w:drawing>
          <wp:inline distT="0" distB="0" distL="0" distR="0" wp14:anchorId="2605C2B5" wp14:editId="460B52ED">
            <wp:extent cx="573870" cy="380857"/>
            <wp:effectExtent l="0" t="0" r="0" b="635"/>
            <wp:docPr id="1" name="Afbeelding 1" descr="Vlag van Europ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lag van Europa - Wikiped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7581" cy="42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680" w:rsidRDefault="00E97680" w:rsidP="00DE2F3F">
      <w:pPr>
        <w:pStyle w:val="Geenafstand"/>
        <w:jc w:val="center"/>
      </w:pPr>
    </w:p>
    <w:sectPr w:rsidR="00E976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wyn New Rounded Lt">
    <w:panose1 w:val="02000503040000020004"/>
    <w:charset w:val="00"/>
    <w:family w:val="modern"/>
    <w:notTrueType/>
    <w:pitch w:val="variable"/>
    <w:sig w:usb0="A00000AF" w:usb1="5000204A" w:usb2="00000000" w:usb3="00000000" w:csb0="0000008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topia Semibold">
    <w:panose1 w:val="00000000000000000000"/>
    <w:charset w:val="00"/>
    <w:family w:val="modern"/>
    <w:notTrueType/>
    <w:pitch w:val="variable"/>
    <w:sig w:usb0="800000AF" w:usb1="40000048" w:usb2="00000000" w:usb3="00000000" w:csb0="00000111" w:csb1="00000000"/>
  </w:font>
  <w:font w:name="Alwyn New Rounded Rg">
    <w:panose1 w:val="02000503040000020004"/>
    <w:charset w:val="00"/>
    <w:family w:val="modern"/>
    <w:notTrueType/>
    <w:pitch w:val="variable"/>
    <w:sig w:usb0="A00000AF" w:usb1="5000204A" w:usb2="00000000" w:usb3="00000000" w:csb0="0000008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1B88"/>
    <w:multiLevelType w:val="hybridMultilevel"/>
    <w:tmpl w:val="44C6DEA0"/>
    <w:lvl w:ilvl="0" w:tplc="C114C1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260BA"/>
    <w:multiLevelType w:val="hybridMultilevel"/>
    <w:tmpl w:val="00C6056E"/>
    <w:lvl w:ilvl="0" w:tplc="620CB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6597E"/>
    <w:multiLevelType w:val="hybridMultilevel"/>
    <w:tmpl w:val="914C7B6A"/>
    <w:lvl w:ilvl="0" w:tplc="B826FC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C4A2C"/>
    <w:multiLevelType w:val="hybridMultilevel"/>
    <w:tmpl w:val="B4BE8E96"/>
    <w:lvl w:ilvl="0" w:tplc="AF20F6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03"/>
    <w:rsid w:val="00031463"/>
    <w:rsid w:val="00077EB2"/>
    <w:rsid w:val="003C6D5D"/>
    <w:rsid w:val="0041545E"/>
    <w:rsid w:val="006C66D5"/>
    <w:rsid w:val="00801A65"/>
    <w:rsid w:val="0089556E"/>
    <w:rsid w:val="009B2B03"/>
    <w:rsid w:val="009D4E4A"/>
    <w:rsid w:val="00A640F8"/>
    <w:rsid w:val="00DE2F3F"/>
    <w:rsid w:val="00E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7B4E"/>
  <w15:chartTrackingRefBased/>
  <w15:docId w15:val="{2810C2FF-D3EA-4329-B236-BEF0432F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1545E"/>
    <w:rPr>
      <w:rFonts w:ascii="Alwyn New Rounded Lt" w:hAnsi="Alwyn New Rounded Lt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01A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1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line">
    <w:name w:val="Headline"/>
    <w:basedOn w:val="Standaard"/>
    <w:link w:val="HeadlineChar"/>
    <w:autoRedefine/>
    <w:qFormat/>
    <w:rsid w:val="0041545E"/>
  </w:style>
  <w:style w:type="character" w:customStyle="1" w:styleId="HeadlineChar">
    <w:name w:val="Headline Char"/>
    <w:basedOn w:val="Standaardalinea-lettertype"/>
    <w:link w:val="Headline"/>
    <w:rsid w:val="0041545E"/>
    <w:rPr>
      <w:rFonts w:ascii="Alwyn New Rounded Lt" w:hAnsi="Alwyn New Rounded Lt"/>
    </w:rPr>
  </w:style>
  <w:style w:type="paragraph" w:customStyle="1" w:styleId="quotesenuitspraken">
    <w:name w:val="quotes en uitspraken"/>
    <w:basedOn w:val="Headline"/>
    <w:link w:val="quotesenuitsprakenChar"/>
    <w:qFormat/>
    <w:rsid w:val="0041545E"/>
    <w:rPr>
      <w:rFonts w:ascii="Utopia Semibold" w:hAnsi="Utopia Semibold"/>
    </w:rPr>
  </w:style>
  <w:style w:type="character" w:customStyle="1" w:styleId="quotesenuitsprakenChar">
    <w:name w:val="quotes en uitspraken Char"/>
    <w:basedOn w:val="HeadlineChar"/>
    <w:link w:val="quotesenuitspraken"/>
    <w:rsid w:val="0041545E"/>
    <w:rPr>
      <w:rFonts w:ascii="Utopia Semibold" w:hAnsi="Utopia Semibold"/>
    </w:rPr>
  </w:style>
  <w:style w:type="paragraph" w:customStyle="1" w:styleId="koppen">
    <w:name w:val="koppen"/>
    <w:basedOn w:val="Kop1"/>
    <w:link w:val="koppenChar"/>
    <w:qFormat/>
    <w:rsid w:val="00801A65"/>
    <w:rPr>
      <w:rFonts w:ascii="Alwyn New Rounded Rg" w:hAnsi="Alwyn New Rounded Rg"/>
    </w:rPr>
  </w:style>
  <w:style w:type="character" w:customStyle="1" w:styleId="koppenChar">
    <w:name w:val="koppen Char"/>
    <w:basedOn w:val="Kop1Char"/>
    <w:link w:val="koppen"/>
    <w:rsid w:val="00801A65"/>
    <w:rPr>
      <w:rFonts w:ascii="Alwyn New Rounded Rg" w:eastAsiaTheme="majorEastAsia" w:hAnsi="Alwyn New Rounded Rg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801A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ubkoppen">
    <w:name w:val="subkoppen"/>
    <w:basedOn w:val="Kop2"/>
    <w:link w:val="subkoppenChar"/>
    <w:qFormat/>
    <w:rsid w:val="00801A65"/>
    <w:rPr>
      <w:rFonts w:ascii="Alwyn New Rounded Rg" w:hAnsi="Alwyn New Rounded Rg"/>
    </w:rPr>
  </w:style>
  <w:style w:type="character" w:customStyle="1" w:styleId="subkoppenChar">
    <w:name w:val="subkoppen Char"/>
    <w:basedOn w:val="Kop2Char"/>
    <w:link w:val="subkoppen"/>
    <w:rsid w:val="00801A65"/>
    <w:rPr>
      <w:rFonts w:ascii="Alwyn New Rounded Rg" w:eastAsiaTheme="majorEastAsia" w:hAnsi="Alwyn New Rounded Rg" w:cstheme="majorBidi"/>
      <w:color w:val="2E74B5" w:themeColor="accent1" w:themeShade="BF"/>
      <w:sz w:val="26"/>
      <w:szCs w:val="2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1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9B2B0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B2B03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DE2F3F"/>
    <w:pPr>
      <w:spacing w:after="0" w:line="240" w:lineRule="auto"/>
    </w:pPr>
    <w:rPr>
      <w:rFonts w:ascii="Alwyn New Rounded Lt" w:hAnsi="Alwyn New Rounded Lt"/>
      <w:lang w:val="nl-NL"/>
    </w:rPr>
  </w:style>
  <w:style w:type="paragraph" w:styleId="Normaalweb">
    <w:name w:val="Normal (Web)"/>
    <w:basedOn w:val="Standaard"/>
    <w:uiPriority w:val="99"/>
    <w:semiHidden/>
    <w:unhideWhenUsed/>
    <w:rsid w:val="00DE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sysco.nl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utwente.nl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uderenfonds.nl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vimeo.com/648517111/073cc6a43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aastrichtinstruments.n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rd.n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Siderakis</dc:creator>
  <cp:keywords/>
  <dc:description/>
  <cp:lastModifiedBy>Eva Siderakis</cp:lastModifiedBy>
  <cp:revision>5</cp:revision>
  <dcterms:created xsi:type="dcterms:W3CDTF">2021-12-12T14:25:00Z</dcterms:created>
  <dcterms:modified xsi:type="dcterms:W3CDTF">2022-03-03T13:33:00Z</dcterms:modified>
</cp:coreProperties>
</file>